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20"/>
      </w:pPr>
      <w:r>
        <w:rPr>
          <w:rFonts w:ascii="Arial" w:cs="Arial" w:eastAsia="Arial" w:hAnsi="Arial"/>
          <w:b/>
          <w:bCs/>
          <w:color w:val="474B36"/>
          <w:sz w:val="15"/>
          <w:szCs w:val="15"/>
        </w:rPr>
        <w:t xml:space="preserve">SERLOCK TRAVEL · SOLO TRAVELER SAMPLE</w:t>
      </w:r>
    </w:p>
    <w:p>
      <w:pPr>
        <w:spacing w:after="160"/>
      </w:pP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t xml:space="preserve">Readiness Plan —</w:t>
      </w: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br/>
        <w:t xml:space="preserve">
Lisbon</w:t>
      </w:r>
    </w:p>
    <w:p>
      <w:pPr>
        <w:pBdr>
          <w:bottom w:val="single" w:color="FF6A1F" w:sz="18" w:space="8"/>
        </w:pBdr>
        <w:spacing w:after="220"/>
      </w:pPr>
    </w:p>
    <w:p>
      <w:pPr>
        <w:spacing w:after="360"/>
      </w:pPr>
      <w:r>
        <w:rPr>
          <w:rFonts w:ascii="Arial" w:cs="Arial" w:eastAsia="Arial" w:hAnsi="Arial"/>
          <w:b/>
          <w:bCs/>
          <w:color w:val="474B36"/>
          <w:sz w:val="16"/>
          <w:szCs w:val="16"/>
        </w:rPr>
        <w:t xml:space="preserve">TRAVEL PREPARED. TRAVEL FURTHER.</w:t>
      </w:r>
    </w:p>
    <w:p>
      <w:pPr>
        <w:spacing w:after="2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Lisbon cover" descr="Sample solo traveler travel visual" title="Lisbon travel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SAFETY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HEALTH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SUPPORT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PEACE OF MIND</w:t>
            </w:r>
          </w:p>
        </w:tc>
      </w:tr>
    </w:tbl>
    <w:p>
      <w:pPr>
        <w:spacing w:before="220"/>
        <w:jc w:val="center"/>
      </w:pPr>
      <w:r>
        <w:rPr>
          <w:rFonts w:ascii="Arial" w:cs="Arial" w:eastAsia="Arial" w:hAnsi="Arial"/>
          <w:b/>
          <w:bCs/>
          <w:color w:val="FF6A1F"/>
          <w:sz w:val="14"/>
          <w:szCs w:val="14"/>
        </w:rPr>
        <w:t xml:space="preserve">FICTIONAL SAMPLE · VERIFY ALL DETAILS BEFORE TRAVEL</w:t>
      </w:r>
    </w:p>
    <w:p>
      <w:pPr>
        <w:sectPr>
          <w:pgSz w:w="12240" w:h="15840" w:orient="portrait"/>
          <w:pgMar w:top="900" w:right="1440" w:bottom="90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Emergency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660"/>
      </w:tblGrid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Service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Phone Number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All emergencies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112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Police, fire and ambulance throughout Portugal; give a precise location or nearby landmark.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Health advice line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SNS 24: 808 24 24 24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Non-emergency clinical advice; call 112 for life-threatening symptoms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Tourist police — Lisbon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+351 21 342 16 23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Tourist support; verify opening hours and current number before travel.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U.S. Embassy Lisbon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+351 21 727 3300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Consular assistance; confirm after-hours instructions on the official embassy website.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Hospital de Santa Maria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+351 21 780 5000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Major public hospital switchboard; let 112 choose the emergency destination.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Hospital da Luz Lisboa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+351 21 710 4400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Private hospital; confirm insurer network status and emergency access.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Home check-in contact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Maria — stored offline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Receives daily check-ins and starts the missed-contact procedure.</w:t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Nearest Hospital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4"/>
                <w:szCs w:val="24"/>
              </w:rPr>
              <w:t xml:space="preserve">Health advice line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8"/>
                <w:szCs w:val="18"/>
              </w:rPr>
              <w:t xml:space="preserve">SNS 24: 808 24 24 24</w:t>
            </w:r>
          </w:p>
          <w:p>
            <w:r>
              <w:rPr>
                <w:rFonts w:ascii="Arial" w:cs="Arial" w:eastAsia="Arial" w:hAnsi="Arial"/>
                <w:color w:val="23261C"/>
                <w:sz w:val="17"/>
                <w:szCs w:val="17"/>
              </w:rPr>
              <w:t xml:space="preserve">Non-emergency clinical advice; call 112 for life-threatening symptoms (verify before travel).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Carry a one-page medical summary with diagnoses, allergies, medicines by generic name, insurer, and emergency contact.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Use SNS 24 for stable concerns and 112 for severe or rapidly worsening symptoms; do not self-transport if faint, confused, or short of breath.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Confirm the nearest suitable emergency department from the actual hotel and identify an insurer-approved private option (verify before travel).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4"/>
                <w:szCs w:val="14"/>
              </w:rPr>
              <w:t xml:space="preserve">24/7 EMERGENCY ACCESS · CONFIRM ROUTE</w:t>
            </w:r>
          </w:p>
        </w:tc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2857500" cy="1857375"/>
                  <wp:effectExtent t="0" r="0" b="0" l="0"/>
                  <wp:docPr id="1" name="Route map" descr="Illustrative hospital route map" title="Hospital rout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01  Destination Intelligence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Central Lisbon is walkable but hilly, with crowded transport corridors and highly variable pavement conditions.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Review official Portugal travel advice, Lisbon civil-protection alerts, and the weather forecast 48 hours before departure and each morning.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Secure phones and wallets at airport, metro, tram 28, Baixa, Alfama, and major viewpoints; keep bags closed and in front in crowds.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Wear shoes with grip on polished calçada paving and use a taxi or metro when rain, fatigue, luggage, or steep streets make walking unsafe.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Avoid demonstrations, isolated waterfront stretches after dark, and unsolicited help at ticket machines or ATMs.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Save offline maps covering the hotel, two hospitals, the embassy, Lisbon Airport, Oriente, and Santa Apolónia stations.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02  Arrival &amp; Late-Night Movement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evening arrival is the first high-consequence period because no companion can confirm the driver, route, or room setup.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Prebook a licensed transfer or use the official airport taxi queue; reject drivers soliciting inside the terminal.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Maria the vehicle plate, driver name, departure time, and live location before leaving the airport.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the hotel address available on paper and offline; do not rely on a low-battery phone for navigation.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Ask the driver to stop at the staffed hotel entrance and remain in the vehicle if the street or entrance appears closed.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Complete a room and exit check before unpacking, then send the arrival check-in only after the door locks properly.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03  Accommodation-Specific Guidance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 centrally located staffed hotel supports solo-travel continuity if access, fire safety, and privacy controls are confirmed.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24-hour reception, the exact street entrance, after-hours access, and a staffed fallback if reception closes.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Request a room away from an isolated ground-floor exit and verify the deadbolt, peephole, safe, smoke alarm, and two escape routes.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Do not allow reception staff to announce the room number aloud; decline unexpected visitors and verify maintenance requests with the front desk.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Store passport, reserve card, and emergency cash separately from the day bag, while keeping rapid access to essential medicine.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Identify the closest staffed lobby, pharmacy, taxi pickup, and well-lit indoor waiting point before the first evening out.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04  Solo Check-In &amp; Missed-Contact Protocol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 fixed cadence gives the home contact enough information to act without continuous tracking.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check-ins after landing, hotel arrival, and by 21:00 local time daily, including the next planned movement.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If a check-in is 30 minutes late, Maria sends WhatsApp and SMS, then calls twice over the next 30 minutes.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At 60 minutes, Maria calls the hotel and checks the shared itinerary and last voluntarily shared location.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At two hours without a credible explanation, Maria contacts local emergency services or the embassy using the saved trip details.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an explicit safe message after itinerary changes so a late return is not mistaken for an emergency.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05  Itinerary Risk Notes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Crowded sights and day trips require deliberate timing, return plans, and a minimum battery reserve.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Book timed entry for major attractions and travel outside peak commuter periods where practical.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For Sintra, save the last reasonable return train and a licensed taxi fallback; do not begin an isolated trail late in the day.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At viewpoints and waterfront areas, remain behind barriers and avoid cliff edges, wet rocks, and poorly lit shortcuts.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the phone above 40% before independent evening movement and carry a charged airline-compliant power bank.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Leave a simple day plan with Maria, including destination, transport, expected return, and the time escalation should begin.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06  Emergency Protocols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solo response sequence is: reach safety, call for help, transmit location, then notify the home contact.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Call 112 for immediate danger, serious injury, chest pain, breathing difficulty, severe allergic reaction, collapse, or confusion.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State “English, please,” give the address or landmark, explain that you are alone, and keep the line open.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Move to a staffed public place after theft, harassment, or feeling followed; ask staff to call police rather than confronting anyone.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a location pin and short status to Maria only after contacting emergency services when the situation is time-critical.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Write incident times, names, report numbers, and treatment details when safe, preserving receipts for insurance.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07  Health &amp; Medical Access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Independent travel requires early escalation because there is no companion to observe deterioration or communicate history.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a one-page medical summary with diagnoses, allergies, medicines by generic name, insurer, and emergency contact.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SNS 24 for stable concerns and 112 for severe or rapidly worsening symptoms; do not self-transport if faint, confused, or short of breath.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the nearest suitable emergency department from the actual hotel and identify an insurer-approved private option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at least two days of essential medicine in the day bag and the remainder in cabin baggage, all in original packaging.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Arrange a daily hydration, food, sleep, and medication check; seek assessment early if illness compromises safe solo movement.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08  Personal Security &amp; Common Scams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Most foreseeable incidents are reduced by low-profile behavior and pre-decided responses.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bank-affiliated ATMs inside staffed premises and cover the keypad; decline offers from strangers to “help” with cards or tickets.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Ignore petitions, friendship-bracelet approaches, staged spills, and urgent demands for cash; step into a staffed business.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Order rides in-app or through the hotel and verify the plate before entering; sit in the rear and share the trip.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only the payment cards and documents needed that day, with a small decoy amount of cash separate from reserves.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If robbed, prioritize distance and safety over property, call police from a secure place, then freeze cards and devices.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09  Evacuation &amp; Shelter-in-Place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Use the least complex safe option and avoid making major movement decisions without verified information.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Leave by stairs during fire or visible smoke, take the grab pouch only if immediately accessible, and report to the hotel assembly point.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Shelter away from windows during severe weather or nearby unrest, following hotel and civil-protection instructions.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Lisbon Airport as the primary international departure point and Porto or an overland route only after confirming transport and border conditions.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Contact the insurer assistance line before a non-immediate medical transfer; let treating clinicians determine transport suitability.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Tell Maria the selected route, booking reference, departure point, and next check-in before any relocation.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10  Financial &amp; Document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Separated backups allow recovery after one bag, card, phone, or passport is lost.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two payment cards from different networks, stored separately, plus a modest euro cash reserve.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Store encrypted passport, insurance, booking, and prescription copies offline and with Maria.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Record card-freeze numbers and device account recovery methods on paper without writing complete passwords.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For passport loss, obtain a police report if required and follow official embassy replacement instructions.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an emergency budget for two extra hotel nights, replacement transport, medicine, and local calls.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11  Communications &amp; Device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Connectivity must survive phone loss, weak data, and account lockout.*  - Activate roaming or an eSIM before departure and test calls, SMS, maps, and the 112 emergency-call function.  - Use a strong device passcode, enable remote lock and backup, and hide sensitive notification previews.  - Carry Maria’s number, hotel details, insurer, and embassy information on a paper card.  - Use hotel Wi-Fi only with current device security; avoid sensitive transactions on unknown public networks.  - If the phone is lost, remotely lock it, revoke payment-wallet access, change critical passwords from a trusted device, and notify Maria.  12 Departure &amp; Recovery  *The plan remains active until arrival home and post-trip issues are closed.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transport disruptions and airport terminal details the evening before departure and again before leaving the hotel.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hotel-arranged or licensed transfer with enough time for delays and accessibility needs.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a departure check-in after security and a final arrival message after reaching home.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Monitor for delayed illness and tell clinicians about recent Portugal travel when relevant.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Archive reports and receipts, review what failed, and remove temporary location sharing after the trip.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12  Departure &amp; Recovery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plan remains active until arrival home and post-trip issues are closed.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transport disruptions and airport terminal details the evening before departure and again before leaving the hotel.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hotel-arranged or licensed transfer with enough time for delays and accessibility needs.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a departure check-in after security and a final arrival message after reaching home.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Monitor for delayed illness and tell clinicians about recent Portugal travel when relevant.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Archive reports and receipts, review what failed, and remove temporary location sharing after the trip.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Pre-departure Checklist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Documents &amp; Essentials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passport validity and Portugal entry requirements through official sources.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Buy insurance covering disclosed conditions, treatment, evacuation, delay, and theft.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Share flights, accommodation, day trips, and document copies securely with Maria.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Separate passport copy, backup card, cash, and emergency phone list.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Create a compact grab pouch with documents, medicine, charger, water, and warm layer.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Practice the missed-phone, lost-passport, and medical-emergency sequence.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Health &amp; Safety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hotel address, 24-hour reception, exits, and nearest appropriate emergency department.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Pack medicines in original labels with prescriptions and a two-day day-bag reserve.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Verify hospital and tourist-police details before travel.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Travel Readiness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Save 112, SNS 24, embassy, insurer, hotel, and Maria in the phone and on paper.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Agree the 30-minute, 60-minute, and two-hour missed-check-in actions with Maria.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Activate and test roaming or eSIM, offline maps, remote lock, and backups.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Book the airport transfer and verify the pickup process.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Download official alerts and check weather and transport 48 hours before departure.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Record insurer assistance and claim numbers offline.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Send the first test check-in before departure.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ECE1D1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6"/>
                <w:szCs w:val="26"/>
              </w:rPr>
              <w:t xml:space="preserve">◇   Be informed. Be prepared. Travel with confidence.</w:t>
            </w:r>
          </w:p>
        </w:tc>
      </w:tr>
    </w:tbl>
    <w:p>
      <w:pPr>
        <w:spacing w:before="240"/>
      </w:pPr>
      <w:r>
        <w:rPr>
          <w:rFonts w:ascii="Arial" w:cs="Arial" w:eastAsia="Arial" w:hAnsi="Arial"/>
          <w:color w:val="474B36"/>
          <w:sz w:val="14"/>
          <w:szCs w:val="14"/>
        </w:rPr>
        <w:t xml:space="preserve">This sample complements official advisories and insurance. Verify critical details before travel.</w:t>
      </w:r>
    </w:p>
    <w:p>
      <w:pPr>
        <w:pageBreakBefore/>
        <w:spacing w:after="80"/>
        <w:jc w:val="center"/>
      </w:pPr>
      <w:r>
        <w:rPr>
          <w:rFonts w:ascii="Arial"/>
          <w:sz w:val="14"/>
          <w:color w:val="23261C"/>
          <w:b/>
        </w:rPr>
        <w:t>PRINT THIS PAGE · CUT AROUND THE OUTER LINE · FOLD AT CENTER</w:t>
      </w:r>
    </w:p>
    <w:tbl>
      <w:tblPr>
        <w:tblW w:w="9360" w:type="dxa"/>
        <w:tblBorders>
          <w:top w:val="single" w:sz="10" w:color="23261C"/>
          <w:left w:val="single" w:sz="10" w:color="23261C"/>
          <w:bottom w:val="single" w:sz="10" w:color="23261C"/>
          <w:right w:val="single" w:sz="10" w:color="23261C"/>
          <w:insideV w:val="dashed" w:sz="5" w:color="23261C"/>
        </w:tblBorders>
      </w:tblPr>
      <w:tblGrid>
        <w:gridCol w:w="4680"/>
        <w:gridCol w:w="4680"/>
      </w:tblGrid>
      <w:tr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SERLOCK TRAVEL · QUICK REFERENCE</w:t>
            </w:r>
          </w:p>
          <w:p>
            <w:pPr>
              <w:spacing w:after="80"/>
            </w:pPr>
            <w:r>
              <w:rPr>
                <w:rFonts w:ascii="Arial"/>
                <w:sz w:val="42"/>
                <w:color w:val="23261C"/>
                <w:b/>
              </w:rPr>
              <w:t>Lisbon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May 12–18 · Fictional sample · Solo traveler</w:t>
            </w:r>
          </w:p>
          <w:p>
            <w:pPr>
              <w:spacing w:after="80"/>
            </w:pPr>
            <w:r>
              <w:rPr>
                <w:rFonts w:ascii="Arial"/>
                <w:sz w:val="20"/>
                <w:color w:val="23261C"/>
                <w:b/>
              </w:rPr>
              <w:t>EMERGENCY &amp; SUPPORT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Emergency services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112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Health advice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SNS 24 · 808 24 24 24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U.S. Embassy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+351 21 727 3300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Public hospital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Hospital de Santa Maria · +351 21 780 5000</w:t>
            </w:r>
          </w:p>
          <w:p>
            <w:pPr>
              <w:spacing w:after="80"/>
            </w:pPr>
            <w:r>
              <w:rPr>
                <w:rFonts w:ascii="Arial"/>
                <w:sz w:val="13"/>
                <w:color w:val="FF6A1F"/>
              </w:rPr>
              <w:t>All details are fictional examples. Verify every number and route before travel.</w:t>
            </w:r>
          </w:p>
        </w:tc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TRIP DETAILS · CARRY OFFLINE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TRAVELERS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Alex Morgan · fictional traveler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ACCOMMODATION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Memmo Alfama Hotel · fictional booking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PERSONAL CONTACT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Write in: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INSURANCE / ASSISTANCE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Provider: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Policy: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Phone: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FF6A1F"/>
                <w:b/>
              </w:rPr>
              <w:t>BEFORE CARRYING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Verify all phone numbers, addresses, coverage details and routes. This card complements official advisories and insurance.</w:t>
            </w:r>
          </w:p>
        </w:tc>
      </w:tr>
    </w:tbl>
    <w:sectPr>
      <w:headerReference w:type="default" r:id="rId7"/>
      <w:footerReference w:type="default" r:id="rId8"/>
      <w:type w:val="nextPage"/>
      <w:pgSz w:w="12240" w:h="15840" w:orient="portrait"/>
      <w:pgMar w:top="1050" w:right="1440" w:bottom="10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4B5" w:sz="2"/>
      </w:pBdr>
      <w:tabs>
        <w:tab w:val="right" w:pos="9360"/>
      </w:tabs>
    </w:pPr>
    <w:r>
      <w:rPr>
        <w:rFonts w:ascii="Arial" w:cs="Arial" w:eastAsia="Arial" w:hAnsi="Arial"/>
        <w:color w:val="474B36"/>
        <w:sz w:val="14"/>
        <w:szCs w:val="14"/>
      </w:rPr>
      <w:t xml:space="preserve">LISBON</w:t>
    </w:r>
    <w:r>
      <w:rPr>
        <w:rFonts w:ascii="Arial" w:cs="Arial" w:eastAsia="Arial" w:hAnsi="Arial"/>
        <w:color w:val="474B36"/>
        <w:sz w:val="14"/>
        <w:szCs w:val="14"/>
      </w:rPr>
      <w:t xml:space="preserve">	A SAFER JOURNEY  ·  A BRIGHTER TOMORROW  ·  </w:t>
    </w:r>
    <w:r>
      <w:rPr>
        <w:rFonts w:ascii="Arial" w:cs="Arial" w:eastAsia="Arial" w:hAnsi="Arial"/>
        <w:color w:val="474B3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none"/>
        <w:left w:val="none"/>
        <w:bottom w:val="single" w:color="C8C4B5" w:sz="2"/>
        <w:right w:val="none"/>
        <w:insideH w:val="none"/>
        <w:insideV w:val="none"/>
      </w:tblBorders>
    </w:tblPr>
    <w:tblGrid>
      <w:gridCol w:w="4680"/>
      <w:gridCol w:w="4680"/>
    </w:tblGrid>
    <w:tr>
      <w:tc>
        <w:tcPr>
          <w:tcW w:type="dxa" w:w="4680"/>
        </w:tcPr>
        <w:p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LISBON</w:t>
          </w:r>
        </w:p>
      </w:tc>
      <w:tc>
        <w:tcPr>
          <w:tcW w:type="dxa" w:w="4680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STAY SAFE ABROAD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23261C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8fad4da4ec7346b5639fd27c5255f41ed53fa23.jpg"/><Relationship Id="rId10" Type="http://schemas.openxmlformats.org/officeDocument/2006/relationships/image" Target="media/6b6b960176f5963f651774325f17a085721a1d08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2026-09-23T20:05:52.701Z</dcterms:created>
  <dcterms:modified xsi:type="dcterms:W3CDTF">2026-09-23T20:05:52.701Z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